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DF52" w14:textId="63ED0E3D" w:rsidR="00A965A2" w:rsidRPr="00BB440F" w:rsidRDefault="00E54F51">
      <w:pPr>
        <w:spacing w:before="59"/>
        <w:ind w:left="460"/>
        <w:rPr>
          <w:rFonts w:ascii="Arial Narrow" w:eastAsia="Arial Narrow" w:hAnsi="Arial Narrow" w:cs="Arial Narrow"/>
          <w:color w:val="005480"/>
          <w:sz w:val="40"/>
          <w:szCs w:val="40"/>
        </w:rPr>
      </w:pP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F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Y</w:t>
      </w:r>
      <w:r w:rsidR="00DC0025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20</w:t>
      </w:r>
      <w:r w:rsidR="00FA48BC">
        <w:rPr>
          <w:rFonts w:ascii="Arial Narrow" w:eastAsia="Arial Narrow" w:hAnsi="Arial Narrow" w:cs="Arial Narrow"/>
          <w:color w:val="005480"/>
          <w:sz w:val="40"/>
          <w:szCs w:val="40"/>
        </w:rPr>
        <w:t>2</w:t>
      </w:r>
      <w:r w:rsidR="00C3403C">
        <w:rPr>
          <w:rFonts w:ascii="Arial Narrow" w:eastAsia="Arial Narrow" w:hAnsi="Arial Narrow" w:cs="Arial Narrow"/>
          <w:color w:val="005480"/>
          <w:sz w:val="40"/>
          <w:szCs w:val="40"/>
        </w:rPr>
        <w:t>2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H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s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p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al</w:t>
      </w:r>
      <w:r w:rsidRPr="00BB440F">
        <w:rPr>
          <w:color w:val="005480"/>
          <w:spacing w:val="-12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u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pa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e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n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t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b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s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e</w:t>
      </w: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r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v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at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on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D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ata</w:t>
      </w:r>
    </w:p>
    <w:p w14:paraId="509F0E0D" w14:textId="77777777" w:rsidR="00A965A2" w:rsidRDefault="00A965A2">
      <w:pPr>
        <w:spacing w:before="18" w:line="240" w:lineRule="exact"/>
        <w:rPr>
          <w:sz w:val="24"/>
          <w:szCs w:val="24"/>
        </w:rPr>
      </w:pPr>
    </w:p>
    <w:p w14:paraId="1332DD51" w14:textId="42F30752" w:rsidR="0006114D" w:rsidRPr="009D11DD" w:rsidRDefault="00E54F51" w:rsidP="00780672">
      <w:pPr>
        <w:pStyle w:val="B-Head"/>
        <w:rPr>
          <w:sz w:val="24"/>
          <w:szCs w:val="24"/>
        </w:rPr>
      </w:pPr>
      <w:r w:rsidRPr="00BB440F">
        <w:t>RELEASE NOTES</w:t>
      </w:r>
      <w:r w:rsidR="009D11DD">
        <w:t xml:space="preserve">  </w:t>
      </w:r>
    </w:p>
    <w:p w14:paraId="6863023C" w14:textId="0B994D30" w:rsidR="00A965A2" w:rsidRPr="00BB440F" w:rsidRDefault="00E54F51">
      <w:pPr>
        <w:ind w:left="46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B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ack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ground</w:t>
      </w:r>
    </w:p>
    <w:p w14:paraId="3959B993" w14:textId="77777777" w:rsidR="00A965A2" w:rsidRDefault="00A965A2">
      <w:pPr>
        <w:spacing w:before="3" w:line="240" w:lineRule="exact"/>
        <w:rPr>
          <w:sz w:val="24"/>
          <w:szCs w:val="24"/>
        </w:rPr>
      </w:pPr>
    </w:p>
    <w:p w14:paraId="6DE4B493" w14:textId="347E27AF" w:rsidR="00A965A2" w:rsidRDefault="00E54F51" w:rsidP="00780672">
      <w:pPr>
        <w:spacing w:line="276" w:lineRule="auto"/>
        <w:ind w:left="460" w:right="611"/>
        <w:rPr>
          <w:sz w:val="13"/>
          <w:szCs w:val="13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5030C6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 w:rsidR="00FA48BC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 w:rsidR="00C3403C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utpatien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vatio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5030C6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(OOD)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 w:rsidR="00F65F63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 w:rsidR="00C3403C"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 w:rsidR="00BA56A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 w:rsidR="006602E7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 w:rsidR="00FA48BC">
        <w:rPr>
          <w:rFonts w:ascii="Arial Narrow" w:eastAsia="Arial Narrow" w:hAnsi="Arial Narrow" w:cs="Arial Narrow"/>
          <w:sz w:val="22"/>
          <w:szCs w:val="22"/>
        </w:rPr>
        <w:t>2</w:t>
      </w:r>
      <w:r w:rsidR="00C3403C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79F067DB" w14:textId="77777777" w:rsidR="00A965A2" w:rsidRDefault="00A965A2">
      <w:pPr>
        <w:spacing w:line="200" w:lineRule="exact"/>
      </w:pPr>
    </w:p>
    <w:p w14:paraId="57F02EE2" w14:textId="6A059CC6" w:rsidR="00A965A2" w:rsidRDefault="00E54F51" w:rsidP="00B3627E">
      <w:pPr>
        <w:spacing w:before="38"/>
        <w:ind w:left="460" w:right="140"/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 w:rsidR="00C27E21">
        <w:rPr>
          <w:spacing w:val="-9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C27E21">
        <w:rPr>
          <w:rFonts w:ascii="Arial Narrow" w:eastAsia="Arial Narrow" w:hAnsi="Arial Narrow" w:cs="Arial Narrow"/>
          <w:sz w:val="22"/>
          <w:szCs w:val="22"/>
        </w:rPr>
        <w:t>ade</w:t>
      </w:r>
      <w:r w:rsidR="00C27E21">
        <w:rPr>
          <w:spacing w:val="-4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C27E21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C27E21">
        <w:rPr>
          <w:rFonts w:ascii="Arial Narrow" w:eastAsia="Arial Narrow" w:hAnsi="Arial Narrow" w:cs="Arial Narrow"/>
          <w:sz w:val="22"/>
          <w:szCs w:val="22"/>
        </w:rPr>
        <w:t>n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 w:rsidR="00C27E21">
        <w:rPr>
          <w:rFonts w:ascii="Arial Narrow" w:eastAsia="Arial Narrow" w:hAnsi="Arial Narrow" w:cs="Arial Narrow"/>
          <w:sz w:val="22"/>
          <w:szCs w:val="22"/>
        </w:rPr>
        <w:t>al</w:t>
      </w:r>
      <w:r w:rsidR="00C27E21">
        <w:rPr>
          <w:spacing w:val="-6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C27E21">
        <w:rPr>
          <w:rFonts w:ascii="Arial Narrow" w:eastAsia="Arial Narrow" w:hAnsi="Arial Narrow" w:cs="Arial Narrow"/>
          <w:sz w:val="22"/>
          <w:szCs w:val="22"/>
        </w:rPr>
        <w:t>han</w:t>
      </w:r>
      <w:r w:rsidR="00C27E21"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 w:rsidR="00C27E21">
        <w:rPr>
          <w:rFonts w:ascii="Arial Narrow" w:eastAsia="Arial Narrow" w:hAnsi="Arial Narrow" w:cs="Arial Narrow"/>
          <w:sz w:val="22"/>
          <w:szCs w:val="22"/>
        </w:rPr>
        <w:t>es</w:t>
      </w:r>
      <w:r w:rsidR="00C27E21">
        <w:rPr>
          <w:spacing w:val="-4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z w:val="22"/>
          <w:szCs w:val="22"/>
        </w:rPr>
        <w:t>to</w:t>
      </w:r>
      <w:r w:rsidR="00C27E21">
        <w:rPr>
          <w:spacing w:val="-7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z w:val="22"/>
          <w:szCs w:val="22"/>
        </w:rPr>
        <w:t>t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C27E21">
        <w:rPr>
          <w:rFonts w:ascii="Arial Narrow" w:eastAsia="Arial Narrow" w:hAnsi="Arial Narrow" w:cs="Arial Narrow"/>
          <w:sz w:val="22"/>
          <w:szCs w:val="22"/>
        </w:rPr>
        <w:t>e</w:t>
      </w:r>
      <w:r w:rsidR="00C27E21">
        <w:rPr>
          <w:spacing w:val="-7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C27E21">
        <w:rPr>
          <w:rFonts w:ascii="Arial Narrow" w:eastAsia="Arial Narrow" w:hAnsi="Arial Narrow" w:cs="Arial Narrow"/>
          <w:spacing w:val="-1"/>
          <w:sz w:val="22"/>
          <w:szCs w:val="22"/>
        </w:rPr>
        <w:t xml:space="preserve">Y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 w:rsidR="00C27E21">
        <w:rPr>
          <w:rFonts w:ascii="Arial Narrow" w:eastAsia="Arial Narrow" w:hAnsi="Arial Narrow" w:cs="Arial Narrow"/>
          <w:sz w:val="22"/>
          <w:szCs w:val="22"/>
        </w:rPr>
        <w:t>02</w:t>
      </w:r>
      <w:r w:rsidR="00C3403C">
        <w:rPr>
          <w:rFonts w:ascii="Arial Narrow" w:eastAsia="Arial Narrow" w:hAnsi="Arial Narrow" w:cs="Arial Narrow"/>
          <w:sz w:val="22"/>
          <w:szCs w:val="22"/>
        </w:rPr>
        <w:t>2</w:t>
      </w:r>
      <w:r w:rsidR="00C27E21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 xml:space="preserve">data </w:t>
      </w:r>
      <w:r w:rsidR="00C27E21">
        <w:rPr>
          <w:rFonts w:ascii="Arial Narrow" w:eastAsia="Arial Narrow" w:hAnsi="Arial Narrow" w:cs="Arial Narrow"/>
          <w:sz w:val="22"/>
          <w:szCs w:val="22"/>
        </w:rPr>
        <w:t>structure/</w:t>
      </w:r>
      <w:r w:rsidR="00B3627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elements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 xml:space="preserve">. </w:t>
      </w:r>
      <w:r w:rsidR="00C63077"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z w:val="22"/>
          <w:szCs w:val="22"/>
        </w:rPr>
        <w:t>e</w:t>
      </w:r>
      <w:r w:rsidR="00C63077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C63077">
        <w:rPr>
          <w:rFonts w:ascii="Arial Narrow" w:eastAsia="Arial Narrow" w:hAnsi="Arial Narrow" w:cs="Arial Narrow"/>
          <w:sz w:val="22"/>
          <w:szCs w:val="22"/>
        </w:rPr>
        <w:t>s</w:t>
      </w:r>
      <w:r w:rsidR="00C63077">
        <w:rPr>
          <w:spacing w:val="-6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of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the</w:t>
      </w:r>
      <w:r w:rsidR="00C63077">
        <w:rPr>
          <w:spacing w:val="-9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data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C63077">
        <w:rPr>
          <w:rFonts w:ascii="Arial Narrow" w:eastAsia="Arial Narrow" w:hAnsi="Arial Narrow" w:cs="Arial Narrow"/>
          <w:sz w:val="22"/>
          <w:szCs w:val="22"/>
        </w:rPr>
        <w:t>ou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C63077">
        <w:rPr>
          <w:rFonts w:ascii="Arial Narrow" w:eastAsia="Arial Narrow" w:hAnsi="Arial Narrow" w:cs="Arial Narrow"/>
          <w:sz w:val="22"/>
          <w:szCs w:val="22"/>
        </w:rPr>
        <w:t>d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C63077">
        <w:rPr>
          <w:rFonts w:ascii="Arial Narrow" w:eastAsia="Arial Narrow" w:hAnsi="Arial Narrow" w:cs="Arial Narrow"/>
          <w:sz w:val="22"/>
          <w:szCs w:val="22"/>
        </w:rPr>
        <w:t>n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C63077">
        <w:rPr>
          <w:rFonts w:ascii="Arial Narrow" w:eastAsia="Arial Narrow" w:hAnsi="Arial Narrow" w:cs="Arial Narrow"/>
          <w:sz w:val="22"/>
          <w:szCs w:val="22"/>
        </w:rPr>
        <w:t>t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the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C63077">
        <w:rPr>
          <w:rFonts w:ascii="Arial Narrow" w:eastAsia="Arial Narrow" w:hAnsi="Arial Narrow" w:cs="Arial Narrow"/>
          <w:sz w:val="22"/>
          <w:szCs w:val="22"/>
        </w:rPr>
        <w:t>l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C63077">
        <w:rPr>
          <w:rFonts w:ascii="Arial Narrow" w:eastAsia="Arial Narrow" w:hAnsi="Arial Narrow" w:cs="Arial Narrow"/>
          <w:sz w:val="22"/>
          <w:szCs w:val="22"/>
        </w:rPr>
        <w:t>ar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202</w:t>
      </w:r>
      <w:r w:rsidR="00C3403C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 w:rsidR="00C63077">
        <w:rPr>
          <w:rFonts w:ascii="Arial Narrow" w:eastAsia="Arial Narrow" w:hAnsi="Arial Narrow" w:cs="Arial Narrow"/>
          <w:sz w:val="22"/>
          <w:szCs w:val="22"/>
        </w:rPr>
        <w:t>o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cu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C63077">
        <w:rPr>
          <w:rFonts w:ascii="Arial Narrow" w:eastAsia="Arial Narrow" w:hAnsi="Arial Narrow" w:cs="Arial Narrow"/>
          <w:sz w:val="22"/>
          <w:szCs w:val="22"/>
        </w:rPr>
        <w:t>n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 w:rsidR="00C63077">
        <w:rPr>
          <w:rFonts w:ascii="Arial Narrow" w:eastAsia="Arial Narrow" w:hAnsi="Arial Narrow" w:cs="Arial Narrow"/>
          <w:sz w:val="22"/>
          <w:szCs w:val="22"/>
        </w:rPr>
        <w:t>t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 w:rsidR="00C63077">
        <w:rPr>
          <w:rFonts w:ascii="Arial Narrow" w:eastAsia="Arial Narrow" w:hAnsi="Arial Narrow" w:cs="Arial Narrow"/>
          <w:sz w:val="22"/>
          <w:szCs w:val="22"/>
        </w:rPr>
        <w:t>n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 w:rsidR="00C63077">
        <w:rPr>
          <w:rFonts w:ascii="Arial Narrow" w:eastAsia="Arial Narrow" w:hAnsi="Arial Narrow" w:cs="Arial Narrow"/>
          <w:sz w:val="22"/>
          <w:szCs w:val="22"/>
        </w:rPr>
        <w:t>u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C63077">
        <w:rPr>
          <w:rFonts w:ascii="Arial Narrow" w:eastAsia="Arial Narrow" w:hAnsi="Arial Narrow" w:cs="Arial Narrow"/>
          <w:sz w:val="22"/>
          <w:szCs w:val="22"/>
        </w:rPr>
        <w:t>l</w:t>
      </w:r>
      <w:r w:rsidR="00C63077">
        <w:rPr>
          <w:spacing w:val="-6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for</w:t>
      </w:r>
      <w:r w:rsidR="00C63077">
        <w:rPr>
          <w:spacing w:val="-5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C63077">
        <w:rPr>
          <w:rFonts w:ascii="Arial Narrow" w:eastAsia="Arial Narrow" w:hAnsi="Arial Narrow" w:cs="Arial Narrow"/>
          <w:sz w:val="22"/>
          <w:szCs w:val="22"/>
        </w:rPr>
        <w:t>urther</w:t>
      </w:r>
      <w:r w:rsidR="00C63077">
        <w:rPr>
          <w:spacing w:val="-5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="00C63077">
        <w:rPr>
          <w:rFonts w:ascii="Arial Narrow" w:eastAsia="Arial Narrow" w:hAnsi="Arial Narrow" w:cs="Arial Narrow"/>
          <w:sz w:val="22"/>
          <w:szCs w:val="22"/>
        </w:rPr>
        <w:t>eta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C63077">
        <w:rPr>
          <w:rFonts w:ascii="Arial Narrow" w:eastAsia="Arial Narrow" w:hAnsi="Arial Narrow" w:cs="Arial Narrow"/>
          <w:spacing w:val="-4"/>
          <w:sz w:val="22"/>
          <w:szCs w:val="22"/>
        </w:rPr>
        <w:t>l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z w:val="22"/>
          <w:szCs w:val="22"/>
        </w:rPr>
        <w:t>.</w:t>
      </w:r>
      <w:r w:rsidR="003A3394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134196F" w14:textId="77777777" w:rsidR="00A31EE4" w:rsidRDefault="00A31EE4" w:rsidP="000F44E6">
      <w:pPr>
        <w:spacing w:before="38"/>
        <w:ind w:left="460"/>
      </w:pPr>
    </w:p>
    <w:p w14:paraId="34437DC0" w14:textId="77777777" w:rsidR="00C41CCC" w:rsidRPr="00BB440F" w:rsidRDefault="00E54F51" w:rsidP="00C41CCC">
      <w:pPr>
        <w:ind w:left="460"/>
        <w:rPr>
          <w:rFonts w:ascii="Arial Narrow" w:eastAsia="Arial Narrow" w:hAnsi="Arial Narrow" w:cs="Arial Narrow"/>
          <w:b/>
          <w:color w:val="F79221"/>
          <w:sz w:val="28"/>
          <w:szCs w:val="28"/>
        </w:rPr>
      </w:pPr>
      <w:r w:rsidRPr="00BB440F">
        <w:rPr>
          <w:rFonts w:ascii="Arial Narrow" w:eastAsia="Arial Narrow" w:hAnsi="Arial Narrow" w:cs="Arial Narrow"/>
          <w:b/>
          <w:color w:val="F79221"/>
          <w:sz w:val="28"/>
          <w:szCs w:val="28"/>
        </w:rPr>
        <w:t>Data Notes</w:t>
      </w:r>
    </w:p>
    <w:p w14:paraId="2E482094" w14:textId="77777777" w:rsidR="002A14BA" w:rsidRDefault="00F65F63" w:rsidP="002A14BA">
      <w:pPr>
        <w:spacing w:before="10" w:line="120" w:lineRule="exact"/>
        <w:rPr>
          <w:sz w:val="12"/>
          <w:szCs w:val="12"/>
        </w:rPr>
      </w:pPr>
      <w:r>
        <w:rPr>
          <w:color w:val="005380"/>
          <w:spacing w:val="-198"/>
        </w:rPr>
        <w:t xml:space="preserve"> </w:t>
      </w:r>
    </w:p>
    <w:p w14:paraId="53E73E69" w14:textId="0E281F49" w:rsidR="00F65F63" w:rsidRPr="00B01675" w:rsidRDefault="00F65F63" w:rsidP="00BF5B83">
      <w:pPr>
        <w:pStyle w:val="Body"/>
        <w:rPr>
          <w:rFonts w:eastAsia="Arial Narrow" w:cs="Arial Narrow"/>
          <w:b/>
          <w:color w:val="005480"/>
          <w:sz w:val="24"/>
          <w:szCs w:val="24"/>
        </w:rPr>
      </w:pPr>
      <w:r>
        <w:t>Steward Norwood Hospital (Org Id 41) temporarily closed on June 29, 2020 due to flooding. O</w:t>
      </w:r>
      <w:r w:rsidR="00922F57">
        <w:t>OD</w:t>
      </w:r>
      <w:r>
        <w:t xml:space="preserve"> is not reported for FY</w:t>
      </w:r>
      <w:r w:rsidR="00922F57">
        <w:t xml:space="preserve"> </w:t>
      </w:r>
      <w:r>
        <w:t>2</w:t>
      </w:r>
      <w:r w:rsidR="00922F57">
        <w:t>02</w:t>
      </w:r>
      <w:r w:rsidR="00C3403C">
        <w:t>2</w:t>
      </w:r>
      <w:r>
        <w:t xml:space="preserve">. </w:t>
      </w:r>
    </w:p>
    <w:p w14:paraId="54AEBBAB" w14:textId="77777777" w:rsidR="00B01675" w:rsidRDefault="00B01675" w:rsidP="00BF5B83">
      <w:pPr>
        <w:pStyle w:val="Body"/>
        <w:numPr>
          <w:ilvl w:val="0"/>
          <w:numId w:val="0"/>
        </w:numPr>
        <w:ind w:left="1170"/>
      </w:pPr>
    </w:p>
    <w:p w14:paraId="5B9CDE60" w14:textId="1443B252" w:rsidR="00A965A2" w:rsidRPr="00BB440F" w:rsidRDefault="00E54F51" w:rsidP="00BF5B83">
      <w:pPr>
        <w:spacing w:line="276" w:lineRule="auto"/>
        <w:ind w:left="46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F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Y</w:t>
      </w:r>
      <w:r w:rsidR="006602E7"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20</w:t>
      </w:r>
      <w:r w:rsidR="00FA48BC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2</w:t>
      </w:r>
      <w:r w:rsidR="00C3403C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2</w:t>
      </w:r>
      <w:r w:rsidRPr="00BB440F">
        <w:rPr>
          <w:b/>
          <w:color w:val="005480"/>
          <w:spacing w:val="-10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–</w:t>
      </w:r>
      <w:r w:rsidRPr="00BB440F">
        <w:rPr>
          <w:b/>
          <w:color w:val="005480"/>
          <w:spacing w:val="-7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P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ro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vi</w:t>
      </w:r>
      <w:r w:rsidRPr="00BB440F">
        <w:rPr>
          <w:rFonts w:ascii="Arial Narrow" w:eastAsia="Arial Narrow" w:hAnsi="Arial Narrow" w:cs="Arial Narrow"/>
          <w:b/>
          <w:color w:val="005480"/>
          <w:spacing w:val="-2"/>
          <w:sz w:val="24"/>
          <w:szCs w:val="24"/>
        </w:rPr>
        <w:t>d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</w:t>
      </w:r>
      <w:r w:rsidRPr="00BB440F">
        <w:rPr>
          <w:b/>
          <w:color w:val="005480"/>
          <w:spacing w:val="-8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S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p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eci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f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i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c</w:t>
      </w:r>
      <w:r w:rsidRPr="00BB440F">
        <w:rPr>
          <w:b/>
          <w:color w:val="005480"/>
          <w:spacing w:val="-10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No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te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s</w:t>
      </w:r>
    </w:p>
    <w:p w14:paraId="2C0BF55F" w14:textId="77777777" w:rsidR="006602E7" w:rsidRDefault="006602E7">
      <w:pPr>
        <w:spacing w:line="276" w:lineRule="auto"/>
        <w:ind w:left="460" w:right="983"/>
        <w:rPr>
          <w:rFonts w:ascii="Arial Narrow" w:eastAsia="Arial Narrow" w:hAnsi="Arial Narrow" w:cs="Arial Narrow"/>
          <w:spacing w:val="-1"/>
          <w:sz w:val="22"/>
          <w:szCs w:val="22"/>
        </w:rPr>
      </w:pPr>
    </w:p>
    <w:p w14:paraId="24393FC9" w14:textId="5D4C0AB7" w:rsidR="00F65F63" w:rsidRDefault="00E54F51" w:rsidP="00D735CA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6602E7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 w:rsidR="00FA48BC">
        <w:rPr>
          <w:rFonts w:ascii="Arial Narrow" w:eastAsia="Arial Narrow" w:hAnsi="Arial Narrow" w:cs="Arial Narrow"/>
          <w:sz w:val="22"/>
          <w:szCs w:val="22"/>
        </w:rPr>
        <w:t>2</w:t>
      </w:r>
      <w:r w:rsidR="00C3403C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OO</w:t>
      </w:r>
      <w:r w:rsidR="00D46258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14:paraId="25CE8194" w14:textId="5B0A74B2" w:rsidR="00BB6350" w:rsidRPr="00BB6350" w:rsidRDefault="00BB6350" w:rsidP="00D735CA">
      <w:pPr>
        <w:pStyle w:val="ListParagraph"/>
        <w:spacing w:line="276" w:lineRule="auto"/>
        <w:ind w:left="1530" w:right="500"/>
        <w:rPr>
          <w:rFonts w:ascii="Arial Narrow" w:eastAsia="Arial Narrow" w:hAnsi="Arial Narrow" w:cs="Arial Narrow"/>
          <w:sz w:val="22"/>
          <w:szCs w:val="22"/>
        </w:rPr>
      </w:pPr>
    </w:p>
    <w:p w14:paraId="1A3D69D6" w14:textId="77777777" w:rsidR="00DC3594" w:rsidRDefault="00DC3594" w:rsidP="00D735CA">
      <w:pPr>
        <w:pStyle w:val="ListParagraph"/>
        <w:numPr>
          <w:ilvl w:val="0"/>
          <w:numId w:val="18"/>
        </w:numPr>
        <w:spacing w:line="276" w:lineRule="auto"/>
        <w:ind w:left="1170" w:right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Anna Jaques Hospital (Org Id 1):</w:t>
      </w:r>
    </w:p>
    <w:p w14:paraId="4112026C" w14:textId="77777777" w:rsidR="00DC3594" w:rsidRDefault="00DC3594" w:rsidP="00D735CA">
      <w:pPr>
        <w:pStyle w:val="ListParagraph"/>
        <w:numPr>
          <w:ilvl w:val="0"/>
          <w:numId w:val="32"/>
        </w:numPr>
        <w:spacing w:line="276" w:lineRule="auto"/>
        <w:ind w:left="1530" w:right="6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a workflow change relating to observation status beginning in quarter 4 resulted in a decline in the number of outpatient observation stays.</w:t>
      </w:r>
    </w:p>
    <w:p w14:paraId="09DA6F22" w14:textId="77777777" w:rsidR="00852A1D" w:rsidRDefault="00852A1D" w:rsidP="00852A1D">
      <w:pPr>
        <w:pStyle w:val="ListParagraph"/>
        <w:numPr>
          <w:ilvl w:val="0"/>
          <w:numId w:val="29"/>
        </w:numPr>
        <w:spacing w:line="276" w:lineRule="auto"/>
        <w:ind w:left="1170" w:right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Cape Cod Hospital (Org Id 39):</w:t>
      </w:r>
    </w:p>
    <w:p w14:paraId="64DDAC55" w14:textId="54DD0EC4" w:rsidR="00852A1D" w:rsidRDefault="00852A1D" w:rsidP="00852A1D">
      <w:pPr>
        <w:pStyle w:val="ListParagraph"/>
        <w:numPr>
          <w:ilvl w:val="0"/>
          <w:numId w:val="28"/>
        </w:numPr>
        <w:spacing w:line="276" w:lineRule="auto"/>
        <w:ind w:left="1530" w:right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EMR system conversion mapping resulted in Source of Admission category shifts.</w:t>
      </w:r>
    </w:p>
    <w:p w14:paraId="32D5C60C" w14:textId="77777777" w:rsidR="00852A1D" w:rsidRDefault="00852A1D" w:rsidP="00852A1D">
      <w:pPr>
        <w:pStyle w:val="ListParagraph"/>
        <w:numPr>
          <w:ilvl w:val="0"/>
          <w:numId w:val="28"/>
        </w:numPr>
        <w:spacing w:line="276" w:lineRule="auto"/>
        <w:ind w:left="1530" w:right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staff training on Type of Visit resulted in better reporting and a decline in ‘2-Urgent’ visits.</w:t>
      </w:r>
    </w:p>
    <w:p w14:paraId="2EFE90E4" w14:textId="77777777" w:rsidR="00DC3594" w:rsidRPr="00DC3594" w:rsidRDefault="00DC3594" w:rsidP="00DC3594">
      <w:pPr>
        <w:pStyle w:val="ListParagraph"/>
        <w:numPr>
          <w:ilvl w:val="0"/>
          <w:numId w:val="29"/>
        </w:numPr>
        <w:spacing w:line="276" w:lineRule="auto"/>
        <w:ind w:left="1170" w:right="1080"/>
        <w:rPr>
          <w:rFonts w:ascii="Arial Narrow" w:eastAsia="Arial Narrow" w:hAnsi="Arial Narrow" w:cs="Arial Narrow"/>
          <w:sz w:val="22"/>
          <w:szCs w:val="22"/>
        </w:rPr>
      </w:pPr>
      <w:r w:rsidRPr="00DC3594">
        <w:rPr>
          <w:rFonts w:ascii="Arial Narrow" w:eastAsia="Arial Narrow" w:hAnsi="Arial Narrow" w:cs="Arial Narrow"/>
          <w:sz w:val="22"/>
          <w:szCs w:val="22"/>
        </w:rPr>
        <w:t>Holyoke Medical Center (Org Id 77):</w:t>
      </w:r>
    </w:p>
    <w:p w14:paraId="77093B0A" w14:textId="77777777" w:rsidR="00DC3594" w:rsidRDefault="00DC3594" w:rsidP="00DC3594">
      <w:pPr>
        <w:pStyle w:val="ListParagraph"/>
        <w:numPr>
          <w:ilvl w:val="1"/>
          <w:numId w:val="28"/>
        </w:numPr>
        <w:spacing w:line="276" w:lineRule="auto"/>
        <w:ind w:left="1530" w:right="5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all visit types included as ‘1-Emergency’ in quarters 1, 2, and 3 due to incorrect reporting at Registration related to an EMR system upgrade.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This workflow issue was fixed for quarter 4.</w:t>
      </w:r>
    </w:p>
    <w:p w14:paraId="73F7D95A" w14:textId="23F87834" w:rsidR="00DC3594" w:rsidRDefault="003264BB" w:rsidP="003264BB">
      <w:pPr>
        <w:pStyle w:val="ListParagraph"/>
        <w:numPr>
          <w:ilvl w:val="0"/>
          <w:numId w:val="29"/>
        </w:numPr>
        <w:spacing w:line="276" w:lineRule="auto"/>
        <w:ind w:left="1170" w:right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Southcoast </w:t>
      </w:r>
      <w:r w:rsidR="00B01675">
        <w:rPr>
          <w:rFonts w:ascii="Arial Narrow" w:eastAsia="Arial Narrow" w:hAnsi="Arial Narrow" w:cs="Arial Narrow"/>
          <w:sz w:val="22"/>
          <w:szCs w:val="22"/>
        </w:rPr>
        <w:t xml:space="preserve">Hospitals Group - </w:t>
      </w:r>
      <w:r>
        <w:rPr>
          <w:rFonts w:ascii="Arial Narrow" w:eastAsia="Arial Narrow" w:hAnsi="Arial Narrow" w:cs="Arial Narrow"/>
          <w:sz w:val="22"/>
          <w:szCs w:val="22"/>
        </w:rPr>
        <w:t xml:space="preserve">St. Luke’s </w:t>
      </w:r>
      <w:r w:rsidR="00B01675">
        <w:rPr>
          <w:rFonts w:ascii="Arial Narrow" w:eastAsia="Arial Narrow" w:hAnsi="Arial Narrow" w:cs="Arial Narrow"/>
          <w:sz w:val="22"/>
          <w:szCs w:val="22"/>
        </w:rPr>
        <w:t>Campus</w:t>
      </w:r>
      <w:r>
        <w:rPr>
          <w:rFonts w:ascii="Arial Narrow" w:eastAsia="Arial Narrow" w:hAnsi="Arial Narrow" w:cs="Arial Narrow"/>
          <w:sz w:val="22"/>
          <w:szCs w:val="22"/>
        </w:rPr>
        <w:t xml:space="preserve"> (Org Id 124):</w:t>
      </w:r>
    </w:p>
    <w:p w14:paraId="7785EACD" w14:textId="11FC4535" w:rsidR="003264BB" w:rsidRDefault="003264BB" w:rsidP="003264BB">
      <w:pPr>
        <w:pStyle w:val="ListParagraph"/>
        <w:numPr>
          <w:ilvl w:val="1"/>
          <w:numId w:val="28"/>
        </w:numPr>
        <w:spacing w:line="276" w:lineRule="auto"/>
        <w:ind w:left="1530" w:right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D735CA">
        <w:rPr>
          <w:rFonts w:ascii="Arial Narrow" w:eastAsia="Arial Narrow" w:hAnsi="Arial Narrow" w:cs="Arial Narrow"/>
          <w:sz w:val="22"/>
          <w:szCs w:val="22"/>
        </w:rPr>
        <w:t>increases in Type of Visit ‘5-Information Unavailable’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735CA">
        <w:rPr>
          <w:rFonts w:ascii="Arial Narrow" w:eastAsia="Arial Narrow" w:hAnsi="Arial Narrow" w:cs="Arial Narrow"/>
          <w:sz w:val="22"/>
          <w:szCs w:val="22"/>
        </w:rPr>
        <w:t>due to accreditation status as a Level II Trauma Center. T</w:t>
      </w:r>
      <w:r>
        <w:rPr>
          <w:rFonts w:ascii="Arial Narrow" w:eastAsia="Arial Narrow" w:hAnsi="Arial Narrow" w:cs="Arial Narrow"/>
          <w:sz w:val="22"/>
          <w:szCs w:val="22"/>
        </w:rPr>
        <w:t>here is no Trauma c</w:t>
      </w:r>
      <w:r w:rsidR="00B01675">
        <w:rPr>
          <w:rFonts w:ascii="Arial Narrow" w:eastAsia="Arial Narrow" w:hAnsi="Arial Narrow" w:cs="Arial Narrow"/>
          <w:sz w:val="22"/>
          <w:szCs w:val="22"/>
        </w:rPr>
        <w:t xml:space="preserve">ategory </w:t>
      </w:r>
      <w:r w:rsidR="00D735CA">
        <w:rPr>
          <w:rFonts w:ascii="Arial Narrow" w:eastAsia="Arial Narrow" w:hAnsi="Arial Narrow" w:cs="Arial Narrow"/>
          <w:sz w:val="22"/>
          <w:szCs w:val="22"/>
        </w:rPr>
        <w:t>available</w:t>
      </w:r>
      <w:r w:rsidR="00602705">
        <w:rPr>
          <w:rFonts w:ascii="Arial Narrow" w:eastAsia="Arial Narrow" w:hAnsi="Arial Narrow" w:cs="Arial Narrow"/>
          <w:sz w:val="22"/>
          <w:szCs w:val="22"/>
        </w:rPr>
        <w:t xml:space="preserve"> to identify</w:t>
      </w:r>
      <w:r w:rsidR="00D735CA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C4923">
        <w:rPr>
          <w:rFonts w:ascii="Arial Narrow" w:eastAsia="Arial Narrow" w:hAnsi="Arial Narrow" w:cs="Arial Narrow"/>
          <w:sz w:val="22"/>
          <w:szCs w:val="22"/>
        </w:rPr>
        <w:t xml:space="preserve">this </w:t>
      </w:r>
      <w:r w:rsidR="00D735CA">
        <w:rPr>
          <w:rFonts w:ascii="Arial Narrow" w:eastAsia="Arial Narrow" w:hAnsi="Arial Narrow" w:cs="Arial Narrow"/>
          <w:sz w:val="22"/>
          <w:szCs w:val="22"/>
        </w:rPr>
        <w:t>type of visit.</w:t>
      </w:r>
    </w:p>
    <w:p w14:paraId="422EA66D" w14:textId="77777777" w:rsidR="00852A1D" w:rsidRPr="00C3403C" w:rsidRDefault="00852A1D" w:rsidP="00852A1D">
      <w:pPr>
        <w:pStyle w:val="BulletLast"/>
        <w:numPr>
          <w:ilvl w:val="0"/>
          <w:numId w:val="0"/>
        </w:numPr>
        <w:spacing w:after="0" w:line="240" w:lineRule="auto"/>
        <w:ind w:left="720" w:right="410" w:hanging="360"/>
      </w:pPr>
    </w:p>
    <w:p w14:paraId="20A45A8D" w14:textId="090D281A" w:rsidR="00B01675" w:rsidRDefault="005E7BEA" w:rsidP="00D735CA">
      <w:pPr>
        <w:tabs>
          <w:tab w:val="left" w:pos="450"/>
        </w:tabs>
        <w:spacing w:line="276" w:lineRule="auto"/>
        <w:ind w:left="270" w:right="1080" w:hanging="180"/>
        <w:rPr>
          <w:rFonts w:ascii="Arial Narrow" w:eastAsia="Arial Narrow" w:hAnsi="Arial Narrow" w:cs="Arial Narrow"/>
          <w:sz w:val="22"/>
          <w:szCs w:val="22"/>
        </w:rPr>
      </w:pPr>
      <w:r>
        <w:rPr>
          <w:b/>
          <w:color w:val="005480"/>
          <w:spacing w:val="-7"/>
          <w:sz w:val="24"/>
          <w:szCs w:val="24"/>
        </w:rPr>
        <w:t xml:space="preserve">      </w:t>
      </w:r>
      <w:r w:rsidR="00B01675">
        <w:rPr>
          <w:rFonts w:ascii="Arial Narrow" w:eastAsia="Arial Narrow" w:hAnsi="Arial Narrow" w:cs="Arial Narrow"/>
          <w:sz w:val="22"/>
          <w:szCs w:val="22"/>
        </w:rPr>
        <w:t>The following hospitals resubmitted data prior to finalizing the FY 2022 OOD release available in August 2023.</w:t>
      </w:r>
    </w:p>
    <w:p w14:paraId="1AA2847A" w14:textId="77777777" w:rsidR="00B01675" w:rsidRDefault="00B01675" w:rsidP="00B01675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67C0F663" w14:textId="77777777" w:rsidR="00B01675" w:rsidRDefault="00B01675" w:rsidP="00D735CA">
      <w:pPr>
        <w:pStyle w:val="ListParagraph"/>
        <w:numPr>
          <w:ilvl w:val="0"/>
          <w:numId w:val="30"/>
        </w:numPr>
        <w:spacing w:line="276" w:lineRule="auto"/>
        <w:ind w:left="1170" w:right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Athol Hospital (Org Id 2) and Heywood Hospital (Org Id 73)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resubmitted quarter 1 to correct source of visit.</w:t>
      </w:r>
    </w:p>
    <w:p w14:paraId="70B92B66" w14:textId="77777777" w:rsidR="00B01675" w:rsidRDefault="00B01675" w:rsidP="00D735CA">
      <w:pPr>
        <w:pStyle w:val="ListParagraph"/>
        <w:numPr>
          <w:ilvl w:val="0"/>
          <w:numId w:val="30"/>
        </w:numPr>
        <w:spacing w:line="276" w:lineRule="auto"/>
        <w:ind w:left="1170" w:right="63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Berkshire Medical Center (Org Id 7) and Fairview Hospital (Org Id 8) resubmitted quarter 1 to correct Hispanic indicator.</w:t>
      </w:r>
    </w:p>
    <w:p w14:paraId="0AC2D66D" w14:textId="77777777" w:rsidR="00B01675" w:rsidRDefault="00B01675" w:rsidP="00D735CA">
      <w:pPr>
        <w:pStyle w:val="ListParagraph"/>
        <w:numPr>
          <w:ilvl w:val="0"/>
          <w:numId w:val="30"/>
        </w:numPr>
        <w:spacing w:line="276" w:lineRule="auto"/>
        <w:ind w:left="1170" w:right="63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Cambridge Health Alliance - Cambridge Campus (Org Id 27) resubmitted quarters 3 and 4 to correct external cause codes of injury.</w:t>
      </w:r>
    </w:p>
    <w:p w14:paraId="6FA8DC80" w14:textId="77777777" w:rsidR="00B01675" w:rsidRPr="00BF5B83" w:rsidRDefault="00B01675" w:rsidP="00D735CA">
      <w:pPr>
        <w:pStyle w:val="ListParagraph"/>
        <w:numPr>
          <w:ilvl w:val="0"/>
          <w:numId w:val="30"/>
        </w:numPr>
        <w:spacing w:line="276" w:lineRule="auto"/>
        <w:ind w:left="1170" w:right="63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Lowell General Hospital (Org Id 85), Lowell General Hospital - Saints Campus (Org Id 115), MelroseWakefield Hospital (Org Id 141) and Tufts Medical Center (Org Id 104) resubmitted quarters 3 and 4 to correct source of visit and patient departure status.</w:t>
      </w:r>
    </w:p>
    <w:p w14:paraId="3B8D64DD" w14:textId="77777777" w:rsidR="00BF5B83" w:rsidRPr="00BF5B83" w:rsidRDefault="00BF5B83" w:rsidP="00BF5B83">
      <w:pPr>
        <w:spacing w:line="276" w:lineRule="auto"/>
        <w:ind w:right="630"/>
        <w:rPr>
          <w:rFonts w:ascii="Arial Narrow" w:eastAsia="Arial Narrow" w:hAnsi="Arial Narrow" w:cs="Arial Narrow"/>
          <w:sz w:val="22"/>
          <w:szCs w:val="22"/>
        </w:rPr>
      </w:pPr>
    </w:p>
    <w:p w14:paraId="3C201096" w14:textId="77777777" w:rsidR="00B01675" w:rsidRPr="00BF5B83" w:rsidRDefault="00B01675" w:rsidP="00BF5B83">
      <w:pPr>
        <w:pStyle w:val="ListParagraph"/>
        <w:numPr>
          <w:ilvl w:val="0"/>
          <w:numId w:val="30"/>
        </w:numPr>
        <w:spacing w:line="276" w:lineRule="auto"/>
        <w:ind w:left="1170" w:right="63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Massachusetts General Hospital (Org Id 91) resubmitted quarter 1 to correct patient ethnicity.</w:t>
      </w:r>
    </w:p>
    <w:p w14:paraId="61CFF693" w14:textId="67D883D4" w:rsidR="00BF5B83" w:rsidRDefault="00BF5B83" w:rsidP="00BF5B83">
      <w:pPr>
        <w:pStyle w:val="ListParagraph"/>
        <w:numPr>
          <w:ilvl w:val="0"/>
          <w:numId w:val="30"/>
        </w:numPr>
        <w:spacing w:before="38" w:line="276" w:lineRule="auto"/>
        <w:ind w:left="1170" w:right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Milford Regional Medical Center (Org Id 97) resubmitted quarters 2 and 3 to correct source of visit.</w:t>
      </w:r>
    </w:p>
    <w:p w14:paraId="3FA2ED5B" w14:textId="77777777" w:rsidR="00BF5B83" w:rsidRPr="00BF5B83" w:rsidRDefault="00BF5B83" w:rsidP="00BF5B83">
      <w:pPr>
        <w:pStyle w:val="ListParagraph"/>
        <w:spacing w:line="276" w:lineRule="auto"/>
        <w:ind w:left="1170" w:right="630"/>
        <w:rPr>
          <w:rFonts w:ascii="Arial Narrow" w:eastAsia="Arial Narrow" w:hAnsi="Arial Narrow" w:cs="Arial Narrow"/>
          <w:sz w:val="22"/>
          <w:szCs w:val="22"/>
        </w:rPr>
      </w:pPr>
    </w:p>
    <w:p w14:paraId="0855559A" w14:textId="77777777" w:rsidR="00BF5B83" w:rsidRPr="00BF5B83" w:rsidRDefault="00BF5B83" w:rsidP="00BF5B83">
      <w:pPr>
        <w:pStyle w:val="ListParagraph"/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558D0BE6" w14:textId="0E3DE26B" w:rsidR="00A965A2" w:rsidRPr="00BB440F" w:rsidRDefault="00E54F51" w:rsidP="00F65F63">
      <w:pPr>
        <w:spacing w:line="276" w:lineRule="auto"/>
        <w:ind w:left="460" w:right="5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nd</w:t>
      </w:r>
      <w:r w:rsidRPr="00BB440F">
        <w:rPr>
          <w:b/>
          <w:color w:val="005480"/>
          <w:spacing w:val="-6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U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se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</w:t>
      </w:r>
      <w:r w:rsidRPr="00BB440F">
        <w:rPr>
          <w:b/>
          <w:color w:val="005480"/>
          <w:spacing w:val="-11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S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upport</w:t>
      </w:r>
    </w:p>
    <w:p w14:paraId="1F0E6B85" w14:textId="77777777" w:rsidR="00A965A2" w:rsidRDefault="00A965A2" w:rsidP="00C27EDD">
      <w:pPr>
        <w:spacing w:before="3" w:line="276" w:lineRule="auto"/>
        <w:rPr>
          <w:sz w:val="16"/>
          <w:szCs w:val="16"/>
        </w:rPr>
      </w:pPr>
    </w:p>
    <w:p w14:paraId="48B1DC01" w14:textId="3600EC1C" w:rsidR="00A965A2" w:rsidRDefault="00E54F51" w:rsidP="00B3627E">
      <w:pPr>
        <w:tabs>
          <w:tab w:val="left" w:pos="1110"/>
        </w:tabs>
        <w:spacing w:line="276" w:lineRule="auto"/>
        <w:ind w:left="460" w:right="140"/>
        <w:rPr>
          <w:rFonts w:ascii="Arial Narrow" w:eastAsia="Arial Narrow" w:hAnsi="Arial Narrow" w:cs="Arial Narrow"/>
          <w:color w:val="00B5E2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hyperlink r:id="rId10"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http://</w:t>
        </w:r>
        <w:r w:rsidRPr="00EC77E4"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www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h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i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ss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g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o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v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/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e</w:t>
        </w:r>
        <w:r w:rsidRPr="00EC77E4"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mix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-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d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ata/</w:t>
        </w:r>
      </w:hyperlink>
      <w:r w:rsidR="00842F47">
        <w:rPr>
          <w:rFonts w:ascii="Arial Narrow" w:eastAsia="Arial Narrow" w:hAnsi="Arial Narrow" w:cs="Arial Narrow"/>
          <w:color w:val="00B5E2"/>
          <w:sz w:val="22"/>
          <w:szCs w:val="22"/>
        </w:rPr>
        <w:t xml:space="preserve">. </w:t>
      </w:r>
    </w:p>
    <w:p w14:paraId="3F2969B0" w14:textId="66C58ECE" w:rsidR="00BF5B83" w:rsidRDefault="00951077" w:rsidP="00BF5B83">
      <w:pPr>
        <w:spacing w:line="276" w:lineRule="auto"/>
        <w:ind w:left="450" w:right="1400"/>
        <w:jc w:val="both"/>
        <w:rPr>
          <w:rFonts w:ascii="Arial Narrow" w:eastAsia="Arial Narrow" w:hAnsi="Arial Narrow" w:cs="Arial Narrow"/>
          <w:color w:val="00B0F0"/>
          <w:sz w:val="22"/>
          <w:szCs w:val="22"/>
        </w:rPr>
      </w:pPr>
      <w:hyperlink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more informa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 xml:space="preserve">ion 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bout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spe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c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ific</w:t>
        </w:r>
        <w:r w:rsidR="00BF5B83"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data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em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 xml:space="preserve">, 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l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ty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eport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ng, or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other q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ons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b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out the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 xml:space="preserve">ata, 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lea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e conta</w:t>
        </w:r>
        <w:r w:rsidR="00BF5B83"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 xml:space="preserve">t </w:t>
        </w:r>
        <w:r w:rsidR="00BF5B83"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CH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IA by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 xml:space="preserve"> 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ai</w:t>
        </w:r>
        <w:r w:rsidR="00BF5B83"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 w:rsidR="00BF5B83">
          <w:rPr>
            <w:rFonts w:ascii="Arial Narrow" w:eastAsia="Arial Narrow" w:hAnsi="Arial Narrow" w:cs="Arial Narrow"/>
            <w:color w:val="000000"/>
            <w:sz w:val="22"/>
            <w:szCs w:val="22"/>
          </w:rPr>
          <w:t>ing</w:t>
        </w:r>
        <w:r w:rsidR="00BF5B83"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 xml:space="preserve"> </w:t>
        </w:r>
      </w:hyperlink>
      <w:hyperlink r:id="rId11" w:history="1"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-1"/>
            <w:sz w:val="22"/>
            <w:szCs w:val="22"/>
            <w:u w:val="none"/>
          </w:rPr>
          <w:t>C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a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s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e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M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i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x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.dat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a</w:t>
        </w:r>
        <w:r w:rsidR="00BF5B83" w:rsidRPr="00BF5B83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@chiamass.gov</w:t>
        </w:r>
      </w:hyperlink>
      <w:hyperlink>
        <w:r w:rsidR="00BF5B83">
          <w:rPr>
            <w:rFonts w:ascii="Arial Narrow" w:eastAsia="Arial Narrow" w:hAnsi="Arial Narrow" w:cs="Arial Narrow"/>
            <w:color w:val="00B0F0"/>
            <w:sz w:val="22"/>
            <w:szCs w:val="22"/>
          </w:rPr>
          <w:t>.</w:t>
        </w:r>
      </w:hyperlink>
    </w:p>
    <w:p w14:paraId="68BF7E1A" w14:textId="77777777" w:rsidR="00BF5B83" w:rsidRPr="00BA56A9" w:rsidRDefault="00BF5B83" w:rsidP="00B3627E">
      <w:pPr>
        <w:tabs>
          <w:tab w:val="left" w:pos="1110"/>
        </w:tabs>
        <w:spacing w:line="276" w:lineRule="auto"/>
        <w:ind w:left="460" w:right="140"/>
        <w:rPr>
          <w:rFonts w:ascii="Arial Narrow" w:eastAsia="Arial Narrow" w:hAnsi="Arial Narrow" w:cs="Arial Narrow"/>
          <w:sz w:val="22"/>
          <w:szCs w:val="22"/>
        </w:rPr>
      </w:pPr>
    </w:p>
    <w:sectPr w:rsidR="00BF5B83" w:rsidRPr="00BA56A9" w:rsidSect="0006114D">
      <w:footerReference w:type="default" r:id="rId12"/>
      <w:pgSz w:w="12240" w:h="15840"/>
      <w:pgMar w:top="1080" w:right="860" w:bottom="180" w:left="98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F9BF" w14:textId="77777777" w:rsidR="00F014D6" w:rsidRDefault="00F014D6">
      <w:r>
        <w:separator/>
      </w:r>
    </w:p>
  </w:endnote>
  <w:endnote w:type="continuationSeparator" w:id="0">
    <w:p w14:paraId="3B0747CE" w14:textId="77777777" w:rsidR="00F014D6" w:rsidRDefault="00F0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35AE" w14:textId="77777777" w:rsidR="009B466B" w:rsidRDefault="009B466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ABF0E9" wp14:editId="7345CECB">
              <wp:simplePos x="0" y="0"/>
              <wp:positionH relativeFrom="page">
                <wp:align>left</wp:align>
              </wp:positionH>
              <wp:positionV relativeFrom="page">
                <wp:posOffset>9114790</wp:posOffset>
              </wp:positionV>
              <wp:extent cx="8310245" cy="494665"/>
              <wp:effectExtent l="0" t="0" r="14605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0245" cy="494665"/>
                        <a:chOff x="53" y="14682"/>
                        <a:chExt cx="12187" cy="14"/>
                      </a:xfrm>
                    </wpg:grpSpPr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9A00F" id="Group 7" o:spid="_x0000_s1026" style="position:absolute;margin-left:0;margin-top:717.7pt;width:654.35pt;height:38.95pt;z-index:-251656192;mso-position-horizontal:left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">
              <v:group id="Group 8" o:spid="_x0000_s1027" style="position:absolute;left:60;top:14689;width:12180;height:0" coordorigin="60,14689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28" style="position:absolute;left:60;top:14689;width:12180;height:0;visibility:visible;mso-wrap-style:square;v-text-anchor:top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" path="m,l12180,e" filled="f" strokecolor="#bdbdbd" strokeweight=".7pt">
                  <v:path arrowok="t" o:connecttype="custom" o:connectlocs="0,0;12180,0" o:connectangles="0,0"/>
                </v:shape>
                <v:group id="Group 9" o:spid="_x0000_s1029" style="position:absolute;left:60;top:14689;width:12180;height:0" coordorigin="60,14689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0" style="position:absolute;left:60;top:14689;width:12180;height:0;visibility:visible;mso-wrap-style:square;v-text-anchor:top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1B2BC5" wp14:editId="256AFF4E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187575" cy="1397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13610" w14:textId="289F4C5E" w:rsidR="009B466B" w:rsidRDefault="009B466B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 w:rsidR="00DC0025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 w:rsidR="00002ADD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 w:rsidR="00775A51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8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0"/>
                              <w:w w:val="99"/>
                              <w:sz w:val="18"/>
                              <w:szCs w:val="18"/>
                            </w:rPr>
                            <w:t>tp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at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B2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172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" filled="f" stroked="f">
              <v:textbox inset="0,0,0,0">
                <w:txbxContent>
                  <w:p w14:paraId="5F513610" w14:textId="289F4C5E" w:rsidR="009B466B" w:rsidRDefault="009B466B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 w:rsidR="00DC0025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 w:rsidR="00002ADD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2</w:t>
                    </w:r>
                    <w:r w:rsidR="00775A51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8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8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 xml:space="preserve"> 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u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0"/>
                        <w:w w:val="99"/>
                        <w:sz w:val="18"/>
                        <w:szCs w:val="18"/>
                      </w:rPr>
                      <w:t>tp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at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D12BE7" wp14:editId="378E0B38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8FE2A" w14:textId="77777777" w:rsidR="009B466B" w:rsidRDefault="009B466B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40F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12BE7" id="Text Box 1" o:spid="_x0000_s1027" type="#_x0000_t202" style="position:absolute;margin-left:534.05pt;margin-top:753.55pt;width:8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" filled="f" stroked="f">
              <v:textbox inset="0,0,0,0">
                <w:txbxContent>
                  <w:p w14:paraId="4BB8FE2A" w14:textId="77777777" w:rsidR="009B466B" w:rsidRDefault="009B466B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40F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DB20" w14:textId="77777777" w:rsidR="00F014D6" w:rsidRDefault="00F014D6">
      <w:r>
        <w:separator/>
      </w:r>
    </w:p>
  </w:footnote>
  <w:footnote w:type="continuationSeparator" w:id="0">
    <w:p w14:paraId="43E52894" w14:textId="77777777" w:rsidR="00F014D6" w:rsidRDefault="00F0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D8"/>
    <w:multiLevelType w:val="hybridMultilevel"/>
    <w:tmpl w:val="7E4CC3F0"/>
    <w:lvl w:ilvl="0" w:tplc="4CD4BD4A"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37F7F"/>
    <w:multiLevelType w:val="hybridMultilevel"/>
    <w:tmpl w:val="217CE5D2"/>
    <w:lvl w:ilvl="0" w:tplc="459499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954C1"/>
    <w:multiLevelType w:val="hybridMultilevel"/>
    <w:tmpl w:val="F02A1032"/>
    <w:lvl w:ilvl="0" w:tplc="A2668F1E">
      <w:numFmt w:val="bullet"/>
      <w:pStyle w:val="Body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287DEE"/>
    <w:multiLevelType w:val="hybridMultilevel"/>
    <w:tmpl w:val="EBDCEFC4"/>
    <w:lvl w:ilvl="0" w:tplc="4CD4BD4A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82984"/>
    <w:multiLevelType w:val="hybridMultilevel"/>
    <w:tmpl w:val="C1824B68"/>
    <w:lvl w:ilvl="0" w:tplc="5A4A269C">
      <w:start w:val="1"/>
      <w:numFmt w:val="bullet"/>
      <w:lvlText w:val=""/>
      <w:lvlJc w:val="left"/>
      <w:pPr>
        <w:ind w:left="1886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16EE4C13"/>
    <w:multiLevelType w:val="hybridMultilevel"/>
    <w:tmpl w:val="3C247AC2"/>
    <w:lvl w:ilvl="0" w:tplc="E4E245F4">
      <w:start w:val="1"/>
      <w:numFmt w:val="bullet"/>
      <w:lvlText w:val=""/>
      <w:lvlJc w:val="left"/>
      <w:pPr>
        <w:ind w:left="1886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6" w15:restartNumberingAfterBreak="0">
    <w:nsid w:val="19824FFE"/>
    <w:multiLevelType w:val="hybridMultilevel"/>
    <w:tmpl w:val="1714BC5E"/>
    <w:lvl w:ilvl="0" w:tplc="437677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75894"/>
    <w:multiLevelType w:val="hybridMultilevel"/>
    <w:tmpl w:val="D0D058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AE30D8"/>
    <w:multiLevelType w:val="hybridMultilevel"/>
    <w:tmpl w:val="395E4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66BE4"/>
    <w:multiLevelType w:val="hybridMultilevel"/>
    <w:tmpl w:val="A0008CA4"/>
    <w:lvl w:ilvl="0" w:tplc="4CD4BD4A">
      <w:numFmt w:val="bullet"/>
      <w:lvlText w:val=""/>
      <w:lvlJc w:val="left"/>
      <w:pPr>
        <w:ind w:left="279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22666246"/>
    <w:multiLevelType w:val="hybridMultilevel"/>
    <w:tmpl w:val="684A6AC2"/>
    <w:lvl w:ilvl="0" w:tplc="29C8285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548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27843"/>
    <w:multiLevelType w:val="hybridMultilevel"/>
    <w:tmpl w:val="D70C7BA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4E5645"/>
    <w:multiLevelType w:val="hybridMultilevel"/>
    <w:tmpl w:val="0236288C"/>
    <w:lvl w:ilvl="0" w:tplc="D8AE0D7E">
      <w:start w:val="1"/>
      <w:numFmt w:val="bullet"/>
      <w:lvlText w:val=""/>
      <w:lvlJc w:val="left"/>
      <w:pPr>
        <w:ind w:left="189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2CA458BE"/>
    <w:multiLevelType w:val="hybridMultilevel"/>
    <w:tmpl w:val="5946376C"/>
    <w:lvl w:ilvl="0" w:tplc="D8AE0D7E">
      <w:start w:val="1"/>
      <w:numFmt w:val="bullet"/>
      <w:lvlText w:val=""/>
      <w:lvlJc w:val="left"/>
      <w:pPr>
        <w:ind w:left="189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F1B5C7C"/>
    <w:multiLevelType w:val="hybridMultilevel"/>
    <w:tmpl w:val="9BF8F3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1CB6A5A"/>
    <w:multiLevelType w:val="hybridMultilevel"/>
    <w:tmpl w:val="63B0CCE0"/>
    <w:lvl w:ilvl="0" w:tplc="6D2E030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D65076"/>
    <w:multiLevelType w:val="hybridMultilevel"/>
    <w:tmpl w:val="09EC2360"/>
    <w:lvl w:ilvl="0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35E266B3"/>
    <w:multiLevelType w:val="hybridMultilevel"/>
    <w:tmpl w:val="58FAF37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3665025C"/>
    <w:multiLevelType w:val="hybridMultilevel"/>
    <w:tmpl w:val="75523CB8"/>
    <w:lvl w:ilvl="0" w:tplc="4CD4BD4A"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BB43383"/>
    <w:multiLevelType w:val="hybridMultilevel"/>
    <w:tmpl w:val="D856F64C"/>
    <w:lvl w:ilvl="0" w:tplc="D8AE0D7E">
      <w:start w:val="1"/>
      <w:numFmt w:val="bullet"/>
      <w:lvlText w:val=""/>
      <w:lvlJc w:val="left"/>
      <w:pPr>
        <w:ind w:left="1905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 w15:restartNumberingAfterBreak="0">
    <w:nsid w:val="448147B3"/>
    <w:multiLevelType w:val="hybridMultilevel"/>
    <w:tmpl w:val="BAC6AE6C"/>
    <w:lvl w:ilvl="0" w:tplc="D8AE0D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2DA9"/>
    <w:multiLevelType w:val="hybridMultilevel"/>
    <w:tmpl w:val="813ED0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EB826A9"/>
    <w:multiLevelType w:val="hybridMultilevel"/>
    <w:tmpl w:val="D9925224"/>
    <w:lvl w:ilvl="0" w:tplc="52445B42">
      <w:start w:val="1"/>
      <w:numFmt w:val="bullet"/>
      <w:lvlText w:val=""/>
      <w:lvlJc w:val="left"/>
      <w:pPr>
        <w:ind w:left="324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55479E"/>
    <w:multiLevelType w:val="multilevel"/>
    <w:tmpl w:val="58A4F8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04E5787"/>
    <w:multiLevelType w:val="hybridMultilevel"/>
    <w:tmpl w:val="5680F8D8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618E54CA"/>
    <w:multiLevelType w:val="hybridMultilevel"/>
    <w:tmpl w:val="F1DE7564"/>
    <w:lvl w:ilvl="0" w:tplc="DF2E72F8">
      <w:start w:val="1"/>
      <w:numFmt w:val="bullet"/>
      <w:pStyle w:val="BulletLa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5480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61E8F"/>
    <w:multiLevelType w:val="hybridMultilevel"/>
    <w:tmpl w:val="6D7A54CC"/>
    <w:lvl w:ilvl="0" w:tplc="D8AE0D7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645E37"/>
    <w:multiLevelType w:val="hybridMultilevel"/>
    <w:tmpl w:val="B7E43838"/>
    <w:lvl w:ilvl="0" w:tplc="28CEC004">
      <w:start w:val="1"/>
      <w:numFmt w:val="bullet"/>
      <w:lvlText w:val=""/>
      <w:lvlJc w:val="left"/>
      <w:pPr>
        <w:ind w:left="153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64B5F07"/>
    <w:multiLevelType w:val="hybridMultilevel"/>
    <w:tmpl w:val="8E76E42E"/>
    <w:lvl w:ilvl="0" w:tplc="E4E24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36103"/>
    <w:multiLevelType w:val="hybridMultilevel"/>
    <w:tmpl w:val="5A9C9E12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386806315">
    <w:abstractNumId w:val="23"/>
  </w:num>
  <w:num w:numId="2" w16cid:durableId="1973558607">
    <w:abstractNumId w:val="1"/>
  </w:num>
  <w:num w:numId="3" w16cid:durableId="989137529">
    <w:abstractNumId w:val="25"/>
  </w:num>
  <w:num w:numId="4" w16cid:durableId="1961765658">
    <w:abstractNumId w:val="10"/>
  </w:num>
  <w:num w:numId="5" w16cid:durableId="922762448">
    <w:abstractNumId w:val="11"/>
  </w:num>
  <w:num w:numId="6" w16cid:durableId="2020159154">
    <w:abstractNumId w:val="17"/>
  </w:num>
  <w:num w:numId="7" w16cid:durableId="806707229">
    <w:abstractNumId w:val="6"/>
  </w:num>
  <w:num w:numId="8" w16cid:durableId="1142965606">
    <w:abstractNumId w:val="27"/>
  </w:num>
  <w:num w:numId="9" w16cid:durableId="544677097">
    <w:abstractNumId w:val="16"/>
  </w:num>
  <w:num w:numId="10" w16cid:durableId="1079718417">
    <w:abstractNumId w:val="24"/>
  </w:num>
  <w:num w:numId="11" w16cid:durableId="1136221897">
    <w:abstractNumId w:val="5"/>
  </w:num>
  <w:num w:numId="12" w16cid:durableId="1935818539">
    <w:abstractNumId w:val="4"/>
  </w:num>
  <w:num w:numId="13" w16cid:durableId="1504468024">
    <w:abstractNumId w:val="2"/>
  </w:num>
  <w:num w:numId="14" w16cid:durableId="1843469977">
    <w:abstractNumId w:val="15"/>
  </w:num>
  <w:num w:numId="15" w16cid:durableId="1758671131">
    <w:abstractNumId w:val="26"/>
  </w:num>
  <w:num w:numId="16" w16cid:durableId="1113400397">
    <w:abstractNumId w:val="21"/>
  </w:num>
  <w:num w:numId="17" w16cid:durableId="683092071">
    <w:abstractNumId w:val="0"/>
  </w:num>
  <w:num w:numId="18" w16cid:durableId="531189431">
    <w:abstractNumId w:val="3"/>
  </w:num>
  <w:num w:numId="19" w16cid:durableId="1261989508">
    <w:abstractNumId w:val="9"/>
  </w:num>
  <w:num w:numId="20" w16cid:durableId="991640127">
    <w:abstractNumId w:val="18"/>
  </w:num>
  <w:num w:numId="21" w16cid:durableId="747768097">
    <w:abstractNumId w:val="20"/>
  </w:num>
  <w:num w:numId="22" w16cid:durableId="210852483">
    <w:abstractNumId w:val="19"/>
  </w:num>
  <w:num w:numId="23" w16cid:durableId="1154838549">
    <w:abstractNumId w:val="21"/>
  </w:num>
  <w:num w:numId="24" w16cid:durableId="628822804">
    <w:abstractNumId w:val="28"/>
  </w:num>
  <w:num w:numId="25" w16cid:durableId="1409619696">
    <w:abstractNumId w:val="13"/>
  </w:num>
  <w:num w:numId="26" w16cid:durableId="1095636909">
    <w:abstractNumId w:val="14"/>
  </w:num>
  <w:num w:numId="27" w16cid:durableId="704184459">
    <w:abstractNumId w:val="22"/>
  </w:num>
  <w:num w:numId="28" w16cid:durableId="1850414019">
    <w:abstractNumId w:val="29"/>
  </w:num>
  <w:num w:numId="29" w16cid:durableId="1865509125">
    <w:abstractNumId w:val="12"/>
  </w:num>
  <w:num w:numId="30" w16cid:durableId="1920210765">
    <w:abstractNumId w:val="26"/>
  </w:num>
  <w:num w:numId="31" w16cid:durableId="1214002209">
    <w:abstractNumId w:val="8"/>
  </w:num>
  <w:num w:numId="32" w16cid:durableId="977757411">
    <w:abstractNumId w:val="7"/>
  </w:num>
  <w:num w:numId="33" w16cid:durableId="13775063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A2"/>
    <w:rsid w:val="00002325"/>
    <w:rsid w:val="00002ADD"/>
    <w:rsid w:val="00032D60"/>
    <w:rsid w:val="00045E20"/>
    <w:rsid w:val="00056CB7"/>
    <w:rsid w:val="0006114D"/>
    <w:rsid w:val="0008367F"/>
    <w:rsid w:val="00084A08"/>
    <w:rsid w:val="000D72CB"/>
    <w:rsid w:val="000F088D"/>
    <w:rsid w:val="000F44E6"/>
    <w:rsid w:val="000F76E4"/>
    <w:rsid w:val="001303AA"/>
    <w:rsid w:val="00136A8B"/>
    <w:rsid w:val="001570DE"/>
    <w:rsid w:val="00163437"/>
    <w:rsid w:val="00196FE5"/>
    <w:rsid w:val="001A138C"/>
    <w:rsid w:val="001C01F1"/>
    <w:rsid w:val="001D5781"/>
    <w:rsid w:val="002153FF"/>
    <w:rsid w:val="00220B7E"/>
    <w:rsid w:val="002625A4"/>
    <w:rsid w:val="00262777"/>
    <w:rsid w:val="00266672"/>
    <w:rsid w:val="002902CF"/>
    <w:rsid w:val="00295B25"/>
    <w:rsid w:val="002A14BA"/>
    <w:rsid w:val="002C29EA"/>
    <w:rsid w:val="002E3643"/>
    <w:rsid w:val="00301324"/>
    <w:rsid w:val="00301C4E"/>
    <w:rsid w:val="003264BB"/>
    <w:rsid w:val="00362A58"/>
    <w:rsid w:val="00381632"/>
    <w:rsid w:val="00395931"/>
    <w:rsid w:val="003A3394"/>
    <w:rsid w:val="003B02E0"/>
    <w:rsid w:val="003B10C4"/>
    <w:rsid w:val="003C7470"/>
    <w:rsid w:val="003E1644"/>
    <w:rsid w:val="003F44DC"/>
    <w:rsid w:val="00410841"/>
    <w:rsid w:val="00414DAB"/>
    <w:rsid w:val="00453935"/>
    <w:rsid w:val="004671D4"/>
    <w:rsid w:val="0047482F"/>
    <w:rsid w:val="00477373"/>
    <w:rsid w:val="0049796E"/>
    <w:rsid w:val="004C78E3"/>
    <w:rsid w:val="004D179A"/>
    <w:rsid w:val="004D38F8"/>
    <w:rsid w:val="004D4F8D"/>
    <w:rsid w:val="005030C6"/>
    <w:rsid w:val="00527D66"/>
    <w:rsid w:val="0053094B"/>
    <w:rsid w:val="0055091B"/>
    <w:rsid w:val="00561274"/>
    <w:rsid w:val="00567428"/>
    <w:rsid w:val="00585BB0"/>
    <w:rsid w:val="0059383B"/>
    <w:rsid w:val="00595646"/>
    <w:rsid w:val="005B1638"/>
    <w:rsid w:val="005B3C0B"/>
    <w:rsid w:val="005B5EB8"/>
    <w:rsid w:val="005D1443"/>
    <w:rsid w:val="005E7BEA"/>
    <w:rsid w:val="00602705"/>
    <w:rsid w:val="0060723D"/>
    <w:rsid w:val="00607F75"/>
    <w:rsid w:val="006250AE"/>
    <w:rsid w:val="006512BD"/>
    <w:rsid w:val="006602E7"/>
    <w:rsid w:val="00663923"/>
    <w:rsid w:val="006850F0"/>
    <w:rsid w:val="0068692C"/>
    <w:rsid w:val="006B0849"/>
    <w:rsid w:val="006B73C8"/>
    <w:rsid w:val="006C072B"/>
    <w:rsid w:val="007071DB"/>
    <w:rsid w:val="0072025A"/>
    <w:rsid w:val="00744473"/>
    <w:rsid w:val="0075282F"/>
    <w:rsid w:val="00752CF5"/>
    <w:rsid w:val="0076477A"/>
    <w:rsid w:val="00775A51"/>
    <w:rsid w:val="00780672"/>
    <w:rsid w:val="007A5EEA"/>
    <w:rsid w:val="007B2695"/>
    <w:rsid w:val="007C5D51"/>
    <w:rsid w:val="007F1C0B"/>
    <w:rsid w:val="0080372F"/>
    <w:rsid w:val="008041D3"/>
    <w:rsid w:val="00804FEF"/>
    <w:rsid w:val="00822132"/>
    <w:rsid w:val="0084093D"/>
    <w:rsid w:val="00842F47"/>
    <w:rsid w:val="008515B8"/>
    <w:rsid w:val="00852A1D"/>
    <w:rsid w:val="00854747"/>
    <w:rsid w:val="0086565D"/>
    <w:rsid w:val="0087021F"/>
    <w:rsid w:val="008D51AB"/>
    <w:rsid w:val="008E6FF2"/>
    <w:rsid w:val="008E79A9"/>
    <w:rsid w:val="00910085"/>
    <w:rsid w:val="00922F57"/>
    <w:rsid w:val="00930EC8"/>
    <w:rsid w:val="00951077"/>
    <w:rsid w:val="00957FD2"/>
    <w:rsid w:val="00964391"/>
    <w:rsid w:val="009672F6"/>
    <w:rsid w:val="0097061B"/>
    <w:rsid w:val="00971A42"/>
    <w:rsid w:val="00993BF2"/>
    <w:rsid w:val="009A3504"/>
    <w:rsid w:val="009B05CA"/>
    <w:rsid w:val="009B466B"/>
    <w:rsid w:val="009C1AC7"/>
    <w:rsid w:val="009D11DD"/>
    <w:rsid w:val="009F2FCD"/>
    <w:rsid w:val="00A05483"/>
    <w:rsid w:val="00A31EE4"/>
    <w:rsid w:val="00A56EDF"/>
    <w:rsid w:val="00A62831"/>
    <w:rsid w:val="00A70799"/>
    <w:rsid w:val="00A71A9D"/>
    <w:rsid w:val="00A965A2"/>
    <w:rsid w:val="00AC6104"/>
    <w:rsid w:val="00AE25F6"/>
    <w:rsid w:val="00AE3CCC"/>
    <w:rsid w:val="00B01675"/>
    <w:rsid w:val="00B3627E"/>
    <w:rsid w:val="00B95B5B"/>
    <w:rsid w:val="00BA3E2B"/>
    <w:rsid w:val="00BA48E6"/>
    <w:rsid w:val="00BA56A9"/>
    <w:rsid w:val="00BB440F"/>
    <w:rsid w:val="00BB6350"/>
    <w:rsid w:val="00BC0279"/>
    <w:rsid w:val="00BC11E7"/>
    <w:rsid w:val="00BC4923"/>
    <w:rsid w:val="00BE629A"/>
    <w:rsid w:val="00BF5B83"/>
    <w:rsid w:val="00C0599D"/>
    <w:rsid w:val="00C07A10"/>
    <w:rsid w:val="00C252E6"/>
    <w:rsid w:val="00C27E21"/>
    <w:rsid w:val="00C27EDD"/>
    <w:rsid w:val="00C30E03"/>
    <w:rsid w:val="00C332DB"/>
    <w:rsid w:val="00C3403C"/>
    <w:rsid w:val="00C41CCC"/>
    <w:rsid w:val="00C51E3C"/>
    <w:rsid w:val="00C63077"/>
    <w:rsid w:val="00C67904"/>
    <w:rsid w:val="00C90CFF"/>
    <w:rsid w:val="00C973D7"/>
    <w:rsid w:val="00C97FBC"/>
    <w:rsid w:val="00CA2123"/>
    <w:rsid w:val="00CB4C36"/>
    <w:rsid w:val="00CC17DF"/>
    <w:rsid w:val="00CF192B"/>
    <w:rsid w:val="00CF6B1B"/>
    <w:rsid w:val="00D05A7F"/>
    <w:rsid w:val="00D100D3"/>
    <w:rsid w:val="00D16689"/>
    <w:rsid w:val="00D30C79"/>
    <w:rsid w:val="00D40A78"/>
    <w:rsid w:val="00D46258"/>
    <w:rsid w:val="00D478C3"/>
    <w:rsid w:val="00D561FE"/>
    <w:rsid w:val="00D61639"/>
    <w:rsid w:val="00D7095E"/>
    <w:rsid w:val="00D735CA"/>
    <w:rsid w:val="00D75C6D"/>
    <w:rsid w:val="00D90E2E"/>
    <w:rsid w:val="00D96F44"/>
    <w:rsid w:val="00DB0841"/>
    <w:rsid w:val="00DC0025"/>
    <w:rsid w:val="00DC3594"/>
    <w:rsid w:val="00DC7822"/>
    <w:rsid w:val="00DD0E48"/>
    <w:rsid w:val="00DD2100"/>
    <w:rsid w:val="00DD4807"/>
    <w:rsid w:val="00DF7DD4"/>
    <w:rsid w:val="00E104F5"/>
    <w:rsid w:val="00E311FB"/>
    <w:rsid w:val="00E54F51"/>
    <w:rsid w:val="00E83AB0"/>
    <w:rsid w:val="00EC77E4"/>
    <w:rsid w:val="00EE5014"/>
    <w:rsid w:val="00EE53C0"/>
    <w:rsid w:val="00EE707D"/>
    <w:rsid w:val="00F014D6"/>
    <w:rsid w:val="00F16253"/>
    <w:rsid w:val="00F56F24"/>
    <w:rsid w:val="00F65F63"/>
    <w:rsid w:val="00F75591"/>
    <w:rsid w:val="00F81ECA"/>
    <w:rsid w:val="00F83277"/>
    <w:rsid w:val="00F9207D"/>
    <w:rsid w:val="00F968DF"/>
    <w:rsid w:val="00FA4229"/>
    <w:rsid w:val="00FA48BC"/>
    <w:rsid w:val="00FC0355"/>
    <w:rsid w:val="00FC3790"/>
    <w:rsid w:val="00FD1C00"/>
    <w:rsid w:val="00FE5C56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FE32A"/>
  <w15:docId w15:val="{0D0D00B7-ECEE-4B6C-9721-4DE444C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C6"/>
  </w:style>
  <w:style w:type="paragraph" w:styleId="Footer">
    <w:name w:val="footer"/>
    <w:basedOn w:val="Normal"/>
    <w:link w:val="Foot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C6"/>
  </w:style>
  <w:style w:type="paragraph" w:styleId="ListParagraph">
    <w:name w:val="List Paragraph"/>
    <w:basedOn w:val="Normal"/>
    <w:uiPriority w:val="34"/>
    <w:qFormat/>
    <w:rsid w:val="00660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8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autoRedefine/>
    <w:qFormat/>
    <w:rsid w:val="00BF5B83"/>
    <w:pPr>
      <w:numPr>
        <w:numId w:val="13"/>
      </w:numPr>
      <w:spacing w:line="276" w:lineRule="auto"/>
      <w:ind w:left="1170" w:right="320"/>
    </w:pPr>
    <w:rPr>
      <w:rFonts w:ascii="Arial Narrow" w:eastAsia="Calibri" w:hAnsi="Arial Narrow"/>
      <w:sz w:val="22"/>
      <w:szCs w:val="22"/>
    </w:rPr>
  </w:style>
  <w:style w:type="paragraph" w:customStyle="1" w:styleId="BulletLast">
    <w:name w:val="Bullet Last"/>
    <w:qFormat/>
    <w:rsid w:val="00964391"/>
    <w:pPr>
      <w:numPr>
        <w:numId w:val="3"/>
      </w:numPr>
      <w:spacing w:after="240" w:line="288" w:lineRule="auto"/>
      <w:contextualSpacing/>
    </w:pPr>
    <w:rPr>
      <w:rFonts w:ascii="Arial Narrow" w:eastAsia="Calibri" w:hAnsi="Arial Narrow"/>
      <w:color w:val="313131"/>
      <w:sz w:val="22"/>
      <w:szCs w:val="22"/>
    </w:rPr>
  </w:style>
  <w:style w:type="paragraph" w:customStyle="1" w:styleId="B-Head">
    <w:name w:val="B-Head"/>
    <w:autoRedefine/>
    <w:qFormat/>
    <w:rsid w:val="00BB440F"/>
    <w:pPr>
      <w:spacing w:after="200" w:line="288" w:lineRule="auto"/>
      <w:ind w:left="460"/>
    </w:pPr>
    <w:rPr>
      <w:rFonts w:ascii="Arial Narrow" w:eastAsia="Calibri" w:hAnsi="Arial Narrow"/>
      <w:b/>
      <w:bCs/>
      <w:caps/>
      <w:color w:val="F7921E"/>
      <w:sz w:val="28"/>
      <w:szCs w:val="28"/>
    </w:rPr>
  </w:style>
  <w:style w:type="table" w:styleId="TableGrid">
    <w:name w:val="Table Grid"/>
    <w:basedOn w:val="TableNormal"/>
    <w:uiPriority w:val="59"/>
    <w:rsid w:val="00C6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seMix.data@chiamass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hiamass.gov/case-mix-da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6" ma:contentTypeDescription="Create a new document." ma:contentTypeScope="" ma:versionID="9a6891be0fc1349a7abc361cb78d23b8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efcb12eedc1a270168003fa8d1764eba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1c3576-58b5-4642-ab56-07af7ed19efb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 xsi:nil="true"/>
    <lcf76f155ced4ddcb4097134ff3c332f xmlns="f1544004-7248-4312-b2d4-855665d7a2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F345F-40EF-48C3-A80B-38B118EA9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0F23C-BD65-452C-A33A-26AFFF28358B}">
  <ds:schemaRefs>
    <ds:schemaRef ds:uri="http://schemas.microsoft.com/office/2006/metadata/properties"/>
    <ds:schemaRef ds:uri="http://schemas.microsoft.com/office/infopath/2007/PartnerControls"/>
    <ds:schemaRef ds:uri="257aff42-bc22-40b0-a140-1b9cabdf45a7"/>
    <ds:schemaRef ds:uri="f1544004-7248-4312-b2d4-855665d7a2f6"/>
  </ds:schemaRefs>
</ds:datastoreItem>
</file>

<file path=customXml/itemProps3.xml><?xml version="1.0" encoding="utf-8"?>
<ds:datastoreItem xmlns:ds="http://schemas.openxmlformats.org/officeDocument/2006/customXml" ds:itemID="{B43E497F-7A0C-4663-9DF1-1BD1F6135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Alexandra Jones</cp:lastModifiedBy>
  <cp:revision>2</cp:revision>
  <cp:lastPrinted>2023-07-25T18:35:00Z</cp:lastPrinted>
  <dcterms:created xsi:type="dcterms:W3CDTF">2023-08-01T19:48:00Z</dcterms:created>
  <dcterms:modified xsi:type="dcterms:W3CDTF">2023-08-01T19:48:00Z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